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84" w:rsidRPr="002148A5" w:rsidRDefault="006C2C69" w:rsidP="00950C00">
      <w:pPr>
        <w:spacing w:line="276" w:lineRule="auto"/>
        <w:jc w:val="center"/>
        <w:rPr>
          <w:rFonts w:ascii="Comic Sans MS" w:hAnsi="Comic Sans MS"/>
          <w:sz w:val="40"/>
          <w:u w:val="single"/>
          <w:lang w:val="es-ES"/>
        </w:rPr>
      </w:pPr>
      <w:r>
        <w:rPr>
          <w:rFonts w:ascii="Comic Sans MS" w:hAnsi="Comic Sans MS"/>
          <w:sz w:val="40"/>
          <w:u w:val="single"/>
          <w:lang w:val="es-ES"/>
        </w:rPr>
        <w:t xml:space="preserve">Lista escolar </w:t>
      </w:r>
      <w:proofErr w:type="spellStart"/>
      <w:r>
        <w:rPr>
          <w:rFonts w:ascii="Comic Sans MS" w:hAnsi="Comic Sans MS"/>
          <w:sz w:val="40"/>
          <w:u w:val="single"/>
          <w:lang w:val="es-ES"/>
        </w:rPr>
        <w:t>Kinder</w:t>
      </w:r>
      <w:proofErr w:type="spellEnd"/>
      <w:r>
        <w:rPr>
          <w:rFonts w:ascii="Comic Sans MS" w:hAnsi="Comic Sans MS"/>
          <w:sz w:val="40"/>
          <w:u w:val="single"/>
          <w:lang w:val="es-ES"/>
        </w:rPr>
        <w:t xml:space="preserve"> 2025</w:t>
      </w:r>
    </w:p>
    <w:p w:rsidR="00BD7D4F" w:rsidRDefault="00BD7D4F" w:rsidP="00950C00">
      <w:pPr>
        <w:spacing w:after="0" w:line="276" w:lineRule="auto"/>
        <w:jc w:val="both"/>
        <w:rPr>
          <w:rFonts w:ascii="Comic Sans MS" w:hAnsi="Comic Sans MS"/>
          <w:sz w:val="24"/>
          <w:szCs w:val="24"/>
        </w:rPr>
      </w:pPr>
    </w:p>
    <w:p w:rsidR="00752484" w:rsidRPr="002148A5" w:rsidRDefault="00752484" w:rsidP="00950C00">
      <w:pPr>
        <w:spacing w:after="0" w:line="276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2148A5">
        <w:rPr>
          <w:rFonts w:ascii="Comic Sans MS" w:hAnsi="Comic Sans MS"/>
          <w:sz w:val="24"/>
          <w:szCs w:val="24"/>
        </w:rPr>
        <w:t>Señores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/as </w:t>
      </w:r>
      <w:r w:rsidR="002148A5" w:rsidRPr="002148A5">
        <w:rPr>
          <w:rFonts w:ascii="Comic Sans MS" w:hAnsi="Comic Sans MS"/>
          <w:sz w:val="24"/>
          <w:szCs w:val="24"/>
        </w:rPr>
        <w:t>padre’s</w:t>
      </w:r>
      <w:r w:rsidRPr="002148A5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2148A5">
        <w:rPr>
          <w:rFonts w:ascii="Comic Sans MS" w:hAnsi="Comic Sans MS"/>
          <w:sz w:val="24"/>
          <w:szCs w:val="24"/>
        </w:rPr>
        <w:t>apoderados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/as: </w:t>
      </w:r>
    </w:p>
    <w:p w:rsidR="00752484" w:rsidRPr="002148A5" w:rsidRDefault="00752484" w:rsidP="00950C00">
      <w:pPr>
        <w:spacing w:after="0" w:line="276" w:lineRule="auto"/>
        <w:jc w:val="both"/>
        <w:rPr>
          <w:rFonts w:ascii="Comic Sans MS" w:hAnsi="Comic Sans MS"/>
          <w:sz w:val="24"/>
          <w:szCs w:val="24"/>
          <w:u w:val="single"/>
          <w:lang w:val="es-ES"/>
        </w:rPr>
      </w:pPr>
      <w:r w:rsidRPr="002148A5">
        <w:rPr>
          <w:rFonts w:ascii="Comic Sans MS" w:hAnsi="Comic Sans MS"/>
          <w:sz w:val="24"/>
          <w:szCs w:val="24"/>
        </w:rPr>
        <w:t xml:space="preserve">Les </w:t>
      </w:r>
      <w:proofErr w:type="spellStart"/>
      <w:r w:rsidRPr="002148A5">
        <w:rPr>
          <w:rFonts w:ascii="Comic Sans MS" w:hAnsi="Comic Sans MS"/>
          <w:sz w:val="24"/>
          <w:szCs w:val="24"/>
        </w:rPr>
        <w:t>damos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2148A5">
        <w:rPr>
          <w:rFonts w:ascii="Comic Sans MS" w:hAnsi="Comic Sans MS"/>
          <w:sz w:val="24"/>
          <w:szCs w:val="24"/>
        </w:rPr>
        <w:t>más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cordial </w:t>
      </w:r>
      <w:proofErr w:type="spellStart"/>
      <w:r w:rsidRPr="002148A5">
        <w:rPr>
          <w:rFonts w:ascii="Comic Sans MS" w:hAnsi="Comic Sans MS"/>
          <w:sz w:val="24"/>
          <w:szCs w:val="24"/>
        </w:rPr>
        <w:t>bienveni</w:t>
      </w:r>
      <w:r w:rsidR="00AD295F">
        <w:rPr>
          <w:rFonts w:ascii="Comic Sans MS" w:hAnsi="Comic Sans MS"/>
          <w:sz w:val="24"/>
          <w:szCs w:val="24"/>
        </w:rPr>
        <w:t>da</w:t>
      </w:r>
      <w:proofErr w:type="spellEnd"/>
      <w:r w:rsidR="00AD295F">
        <w:rPr>
          <w:rFonts w:ascii="Comic Sans MS" w:hAnsi="Comic Sans MS"/>
          <w:sz w:val="24"/>
          <w:szCs w:val="24"/>
        </w:rPr>
        <w:t xml:space="preserve"> y les </w:t>
      </w:r>
      <w:proofErr w:type="spellStart"/>
      <w:r w:rsidR="00AD295F">
        <w:rPr>
          <w:rFonts w:ascii="Comic Sans MS" w:hAnsi="Comic Sans MS"/>
          <w:sz w:val="24"/>
          <w:szCs w:val="24"/>
        </w:rPr>
        <w:t>entregamos</w:t>
      </w:r>
      <w:proofErr w:type="spellEnd"/>
      <w:r w:rsidR="00AD295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D295F">
        <w:rPr>
          <w:rFonts w:ascii="Comic Sans MS" w:hAnsi="Comic Sans MS"/>
          <w:sz w:val="24"/>
          <w:szCs w:val="24"/>
        </w:rPr>
        <w:t>listado</w:t>
      </w:r>
      <w:proofErr w:type="spellEnd"/>
      <w:r w:rsidR="00AD295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AD295F">
        <w:rPr>
          <w:rFonts w:ascii="Comic Sans MS" w:hAnsi="Comic Sans MS"/>
          <w:sz w:val="24"/>
          <w:szCs w:val="24"/>
        </w:rPr>
        <w:t>ú</w:t>
      </w:r>
      <w:r w:rsidRPr="002148A5">
        <w:rPr>
          <w:rFonts w:ascii="Comic Sans MS" w:hAnsi="Comic Sans MS"/>
          <w:sz w:val="24"/>
          <w:szCs w:val="24"/>
        </w:rPr>
        <w:t>tiles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escolares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2148A5">
        <w:rPr>
          <w:rFonts w:ascii="Comic Sans MS" w:hAnsi="Comic Sans MS"/>
          <w:sz w:val="24"/>
          <w:szCs w:val="24"/>
        </w:rPr>
        <w:t>utilizar</w:t>
      </w:r>
      <w:r w:rsidR="006C2C69">
        <w:rPr>
          <w:rFonts w:ascii="Comic Sans MS" w:hAnsi="Comic Sans MS"/>
          <w:sz w:val="24"/>
          <w:szCs w:val="24"/>
        </w:rPr>
        <w:t>emos</w:t>
      </w:r>
      <w:proofErr w:type="spellEnd"/>
      <w:r w:rsidR="006C2C6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C2C69">
        <w:rPr>
          <w:rFonts w:ascii="Comic Sans MS" w:hAnsi="Comic Sans MS"/>
          <w:sz w:val="24"/>
          <w:szCs w:val="24"/>
        </w:rPr>
        <w:t>durante</w:t>
      </w:r>
      <w:proofErr w:type="spellEnd"/>
      <w:r w:rsidR="006C2C69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="006C2C69">
        <w:rPr>
          <w:rFonts w:ascii="Comic Sans MS" w:hAnsi="Comic Sans MS"/>
          <w:sz w:val="24"/>
          <w:szCs w:val="24"/>
        </w:rPr>
        <w:t>año</w:t>
      </w:r>
      <w:proofErr w:type="spellEnd"/>
      <w:r w:rsidR="006C2C69">
        <w:rPr>
          <w:rFonts w:ascii="Comic Sans MS" w:hAnsi="Comic Sans MS"/>
          <w:sz w:val="24"/>
          <w:szCs w:val="24"/>
        </w:rPr>
        <w:t xml:space="preserve"> escolar 2025</w:t>
      </w:r>
      <w:r w:rsidRPr="002148A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148A5">
        <w:rPr>
          <w:rFonts w:ascii="Comic Sans MS" w:hAnsi="Comic Sans MS"/>
          <w:sz w:val="24"/>
          <w:szCs w:val="24"/>
        </w:rPr>
        <w:t>tanto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148A5">
        <w:rPr>
          <w:rFonts w:ascii="Comic Sans MS" w:hAnsi="Comic Sans MS"/>
          <w:sz w:val="24"/>
          <w:szCs w:val="24"/>
        </w:rPr>
        <w:t>uso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personal y de </w:t>
      </w:r>
      <w:proofErr w:type="spellStart"/>
      <w:r w:rsidRPr="002148A5">
        <w:rPr>
          <w:rFonts w:ascii="Comic Sans MS" w:hAnsi="Comic Sans MS"/>
          <w:sz w:val="24"/>
          <w:szCs w:val="24"/>
        </w:rPr>
        <w:t>uso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común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para el </w:t>
      </w:r>
      <w:proofErr w:type="spellStart"/>
      <w:r w:rsidRPr="002148A5">
        <w:rPr>
          <w:rFonts w:ascii="Comic Sans MS" w:hAnsi="Comic Sans MS"/>
          <w:sz w:val="24"/>
          <w:szCs w:val="24"/>
        </w:rPr>
        <w:t>curso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, son </w:t>
      </w:r>
      <w:proofErr w:type="spellStart"/>
      <w:r w:rsidRPr="002148A5">
        <w:rPr>
          <w:rFonts w:ascii="Comic Sans MS" w:hAnsi="Comic Sans MS"/>
          <w:sz w:val="24"/>
          <w:szCs w:val="24"/>
        </w:rPr>
        <w:t>recursos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básicos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que el </w:t>
      </w:r>
      <w:proofErr w:type="spellStart"/>
      <w:r w:rsidRPr="002148A5">
        <w:rPr>
          <w:rFonts w:ascii="Comic Sans MS" w:hAnsi="Comic Sans MS"/>
          <w:sz w:val="24"/>
          <w:szCs w:val="24"/>
        </w:rPr>
        <w:t>estudiante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requiere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para </w:t>
      </w:r>
      <w:proofErr w:type="spellStart"/>
      <w:r w:rsidRPr="002148A5">
        <w:rPr>
          <w:rFonts w:ascii="Comic Sans MS" w:hAnsi="Comic Sans MS"/>
          <w:sz w:val="24"/>
          <w:szCs w:val="24"/>
        </w:rPr>
        <w:t>realizar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las </w:t>
      </w:r>
      <w:proofErr w:type="spellStart"/>
      <w:r w:rsidRPr="002148A5">
        <w:rPr>
          <w:rFonts w:ascii="Comic Sans MS" w:hAnsi="Comic Sans MS"/>
          <w:sz w:val="24"/>
          <w:szCs w:val="24"/>
        </w:rPr>
        <w:t>actividades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desde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el primer </w:t>
      </w:r>
      <w:proofErr w:type="spellStart"/>
      <w:r w:rsidRPr="002148A5">
        <w:rPr>
          <w:rFonts w:ascii="Comic Sans MS" w:hAnsi="Comic Sans MS"/>
          <w:sz w:val="24"/>
          <w:szCs w:val="24"/>
        </w:rPr>
        <w:t>día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148A5">
        <w:rPr>
          <w:rFonts w:ascii="Comic Sans MS" w:hAnsi="Comic Sans MS"/>
          <w:sz w:val="24"/>
          <w:szCs w:val="24"/>
        </w:rPr>
        <w:t>clases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.  </w:t>
      </w:r>
      <w:proofErr w:type="spellStart"/>
      <w:r w:rsidRPr="002148A5">
        <w:rPr>
          <w:rFonts w:ascii="Comic Sans MS" w:hAnsi="Comic Sans MS"/>
          <w:sz w:val="24"/>
          <w:szCs w:val="24"/>
        </w:rPr>
        <w:t>En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consideración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2148A5">
        <w:rPr>
          <w:rFonts w:ascii="Comic Sans MS" w:hAnsi="Comic Sans MS"/>
          <w:sz w:val="24"/>
          <w:szCs w:val="24"/>
        </w:rPr>
        <w:t>contexto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de la actual, se ha </w:t>
      </w:r>
      <w:proofErr w:type="spellStart"/>
      <w:r w:rsidRPr="002148A5">
        <w:rPr>
          <w:rFonts w:ascii="Comic Sans MS" w:hAnsi="Comic Sans MS"/>
          <w:sz w:val="24"/>
          <w:szCs w:val="24"/>
        </w:rPr>
        <w:t>definido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solicitar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148A5">
        <w:rPr>
          <w:rFonts w:ascii="Comic Sans MS" w:hAnsi="Comic Sans MS"/>
          <w:sz w:val="24"/>
          <w:szCs w:val="24"/>
        </w:rPr>
        <w:t>sólo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 lo </w:t>
      </w:r>
      <w:proofErr w:type="spellStart"/>
      <w:r w:rsidRPr="002148A5">
        <w:rPr>
          <w:rFonts w:ascii="Comic Sans MS" w:hAnsi="Comic Sans MS"/>
          <w:sz w:val="24"/>
          <w:szCs w:val="24"/>
        </w:rPr>
        <w:t>es</w:t>
      </w:r>
      <w:bookmarkStart w:id="0" w:name="_GoBack"/>
      <w:bookmarkEnd w:id="0"/>
      <w:r w:rsidRPr="002148A5">
        <w:rPr>
          <w:rFonts w:ascii="Comic Sans MS" w:hAnsi="Comic Sans MS"/>
          <w:sz w:val="24"/>
          <w:szCs w:val="24"/>
        </w:rPr>
        <w:t>encial</w:t>
      </w:r>
      <w:proofErr w:type="spellEnd"/>
      <w:r w:rsidRPr="002148A5">
        <w:rPr>
          <w:rFonts w:ascii="Comic Sans MS" w:hAnsi="Comic Sans MS"/>
          <w:sz w:val="24"/>
          <w:szCs w:val="24"/>
        </w:rPr>
        <w:t xml:space="preserve">.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52484" w:rsidTr="00ED6460">
        <w:tc>
          <w:tcPr>
            <w:tcW w:w="1980" w:type="dxa"/>
            <w:shd w:val="clear" w:color="auto" w:fill="C5E0B3" w:themeFill="accent6" w:themeFillTint="66"/>
          </w:tcPr>
          <w:p w:rsidR="00752484" w:rsidRPr="002148A5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s-ES"/>
              </w:rPr>
            </w:pPr>
            <w:r w:rsidRPr="002148A5">
              <w:rPr>
                <w:rFonts w:ascii="Comic Sans MS" w:hAnsi="Comic Sans MS"/>
                <w:b/>
                <w:sz w:val="28"/>
                <w:szCs w:val="28"/>
                <w:lang w:val="es-ES"/>
              </w:rPr>
              <w:t>CANTIDAD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:rsidR="00752484" w:rsidRPr="002148A5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s-ES"/>
              </w:rPr>
            </w:pPr>
            <w:r w:rsidRPr="002148A5">
              <w:rPr>
                <w:rFonts w:ascii="Comic Sans MS" w:hAnsi="Comic Sans MS"/>
                <w:b/>
                <w:sz w:val="28"/>
                <w:szCs w:val="28"/>
                <w:lang w:val="es-ES"/>
              </w:rPr>
              <w:t>ARTICULO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Cuaderno collage cuadriculado 100 hojas, forro </w:t>
            </w:r>
            <w:r w:rsidRPr="003E1B3C">
              <w:rPr>
                <w:rFonts w:ascii="Comic Sans MS" w:hAnsi="Comic Sans MS" w:cstheme="minorHAnsi"/>
                <w:b/>
                <w:sz w:val="24"/>
                <w:szCs w:val="24"/>
                <w:lang w:val="es-ES"/>
              </w:rPr>
              <w:t>color rojo</w:t>
            </w: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.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Cuaderno collage </w:t>
            </w:r>
            <w:r w:rsidR="002148A5"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cuadriculado</w:t>
            </w: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100 hojas, forro </w:t>
            </w:r>
            <w:r w:rsidRPr="003E1B3C">
              <w:rPr>
                <w:rFonts w:ascii="Comic Sans MS" w:hAnsi="Comic Sans MS" w:cstheme="minorHAnsi"/>
                <w:b/>
                <w:sz w:val="24"/>
                <w:szCs w:val="24"/>
                <w:lang w:val="es-ES"/>
              </w:rPr>
              <w:t xml:space="preserve">color </w:t>
            </w:r>
            <w:r w:rsidR="003E1B3C">
              <w:rPr>
                <w:rFonts w:ascii="Comic Sans MS" w:hAnsi="Comic Sans MS" w:cstheme="minorHAnsi"/>
                <w:b/>
                <w:sz w:val="24"/>
                <w:szCs w:val="24"/>
                <w:lang w:val="es-ES"/>
              </w:rPr>
              <w:t>azul</w:t>
            </w:r>
          </w:p>
        </w:tc>
      </w:tr>
      <w:tr w:rsidR="000068A5" w:rsidRPr="003E1B3C" w:rsidTr="00ED6460">
        <w:tc>
          <w:tcPr>
            <w:tcW w:w="1980" w:type="dxa"/>
          </w:tcPr>
          <w:p w:rsidR="000068A5" w:rsidRPr="003E1B3C" w:rsidRDefault="00006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0068A5" w:rsidRPr="003E1B3C" w:rsidRDefault="000068A5" w:rsidP="006C2C69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Cuaderno de dibujo collage 100 hojas, forro verde 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02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Sobre de cartulina española.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04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Pegamentos en barra.</w:t>
            </w:r>
          </w:p>
        </w:tc>
      </w:tr>
      <w:tr w:rsidR="00BD7D4F" w:rsidRPr="003E1B3C" w:rsidTr="00ED6460">
        <w:tc>
          <w:tcPr>
            <w:tcW w:w="1980" w:type="dxa"/>
          </w:tcPr>
          <w:p w:rsidR="00BD7D4F" w:rsidRPr="003E1B3C" w:rsidRDefault="00BD7D4F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7371" w:type="dxa"/>
          </w:tcPr>
          <w:p w:rsidR="00BD7D4F" w:rsidRPr="003E1B3C" w:rsidRDefault="00BD7D4F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Cola fría mediana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214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caja de tempera de 12 colores</w:t>
            </w:r>
          </w:p>
        </w:tc>
      </w:tr>
      <w:tr w:rsidR="006C2C69" w:rsidRPr="003E1B3C" w:rsidTr="00ED6460">
        <w:tc>
          <w:tcPr>
            <w:tcW w:w="1980" w:type="dxa"/>
          </w:tcPr>
          <w:p w:rsidR="006C2C69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02</w:t>
            </w:r>
          </w:p>
        </w:tc>
        <w:tc>
          <w:tcPr>
            <w:tcW w:w="7371" w:type="dxa"/>
          </w:tcPr>
          <w:p w:rsidR="006C2C69" w:rsidRPr="003E1B3C" w:rsidRDefault="006C2C69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Frasco de tempera grande ( verde y azul) 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P</w:t>
            </w:r>
            <w:r w:rsidR="00BD7D4F">
              <w:rPr>
                <w:rFonts w:ascii="Comic Sans MS" w:hAnsi="Comic Sans MS" w:cstheme="minorHAnsi"/>
                <w:sz w:val="24"/>
                <w:szCs w:val="24"/>
                <w:lang w:val="es-ES"/>
              </w:rPr>
              <w:t>incel grande n°</w:t>
            </w:r>
            <w:r w:rsidR="002148A5"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20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950C00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Pincel </w:t>
            </w:r>
            <w:r w:rsidR="00752484"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Normal n°6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006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02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Caja de </w:t>
            </w:r>
            <w:proofErr w:type="spellStart"/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plasticina</w:t>
            </w:r>
            <w:proofErr w:type="spellEnd"/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de 12 colores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O1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sobre de papel lustre.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214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02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Caja de lápices de colores</w:t>
            </w:r>
            <w:r w:rsidR="000068A5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grande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E7DBF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Plumón de pizarra  color </w:t>
            </w:r>
            <w:r w:rsidR="001E7DBF"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negro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Plumón permanente (color negro)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4A740B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Caja lápices </w:t>
            </w:r>
            <w:proofErr w:type="spellStart"/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scripto</w:t>
            </w:r>
            <w:proofErr w:type="spellEnd"/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4A740B" w:rsidRPr="003E1B3C" w:rsidTr="00ED6460">
        <w:tc>
          <w:tcPr>
            <w:tcW w:w="1980" w:type="dxa"/>
          </w:tcPr>
          <w:p w:rsidR="004A740B" w:rsidRDefault="004A740B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02 </w:t>
            </w:r>
          </w:p>
        </w:tc>
        <w:tc>
          <w:tcPr>
            <w:tcW w:w="7371" w:type="dxa"/>
          </w:tcPr>
          <w:p w:rsidR="004A740B" w:rsidRPr="003E1B3C" w:rsidRDefault="004A740B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Lápiz grafito.</w:t>
            </w:r>
          </w:p>
        </w:tc>
      </w:tr>
      <w:tr w:rsidR="000068A5" w:rsidRPr="003E1B3C" w:rsidTr="00ED6460">
        <w:tc>
          <w:tcPr>
            <w:tcW w:w="1980" w:type="dxa"/>
          </w:tcPr>
          <w:p w:rsidR="000068A5" w:rsidRDefault="00006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0068A5" w:rsidRDefault="000068A5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Tijera punta redonda</w:t>
            </w:r>
          </w:p>
        </w:tc>
      </w:tr>
      <w:tr w:rsidR="000068A5" w:rsidRPr="003E1B3C" w:rsidTr="00ED6460">
        <w:tc>
          <w:tcPr>
            <w:tcW w:w="1980" w:type="dxa"/>
          </w:tcPr>
          <w:p w:rsidR="000068A5" w:rsidRDefault="00006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7371" w:type="dxa"/>
          </w:tcPr>
          <w:p w:rsidR="000068A5" w:rsidRDefault="000068A5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Aguja de lana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Goma de borrar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752484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ES"/>
              </w:rPr>
              <w:t>03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Barra de silicona</w:t>
            </w:r>
          </w:p>
        </w:tc>
      </w:tr>
      <w:tr w:rsidR="006C2C69" w:rsidRPr="003E1B3C" w:rsidTr="00ED6460">
        <w:tc>
          <w:tcPr>
            <w:tcW w:w="1980" w:type="dxa"/>
          </w:tcPr>
          <w:p w:rsidR="006C2C69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6C2C69" w:rsidRPr="003E1B3C" w:rsidRDefault="006C2C69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Paquete de lana colores</w:t>
            </w:r>
          </w:p>
        </w:tc>
      </w:tr>
      <w:tr w:rsidR="000068A5" w:rsidRPr="003E1B3C" w:rsidTr="00ED6460">
        <w:tc>
          <w:tcPr>
            <w:tcW w:w="1980" w:type="dxa"/>
          </w:tcPr>
          <w:p w:rsidR="000068A5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02</w:t>
            </w:r>
            <w:r w:rsidR="000068A5">
              <w:rPr>
                <w:rFonts w:ascii="Comic Sans MS" w:hAnsi="Comic Sans MS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371" w:type="dxa"/>
          </w:tcPr>
          <w:p w:rsidR="000068A5" w:rsidRPr="003E1B3C" w:rsidRDefault="000068A5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Pliego de papel Aconcagua ( es como el papel </w:t>
            </w:r>
            <w:proofErr w:type="spellStart"/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kraft</w:t>
            </w:r>
            <w:proofErr w:type="spellEnd"/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pero blanco)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04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Pliego de papel </w:t>
            </w:r>
            <w:proofErr w:type="spellStart"/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Kraft</w:t>
            </w:r>
            <w:proofErr w:type="spellEnd"/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 (café)</w:t>
            </w:r>
          </w:p>
        </w:tc>
      </w:tr>
      <w:tr w:rsidR="00752484" w:rsidRPr="003E1B3C" w:rsidTr="00ED6460">
        <w:tc>
          <w:tcPr>
            <w:tcW w:w="1980" w:type="dxa"/>
          </w:tcPr>
          <w:p w:rsidR="00752484" w:rsidRPr="003E1B3C" w:rsidRDefault="003E1B3C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752484" w:rsidRPr="003E1B3C" w:rsidRDefault="00752484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 w:rsidRPr="003E1B3C">
              <w:rPr>
                <w:rFonts w:ascii="Comic Sans MS" w:hAnsi="Comic Sans MS" w:cstheme="minorHAnsi"/>
                <w:sz w:val="24"/>
                <w:szCs w:val="24"/>
                <w:lang w:val="es-ES"/>
              </w:rPr>
              <w:t>Cinta de embalaje transparente</w:t>
            </w:r>
          </w:p>
        </w:tc>
      </w:tr>
      <w:tr w:rsidR="003E1B3C" w:rsidRPr="003E1B3C" w:rsidTr="00ED6460">
        <w:tc>
          <w:tcPr>
            <w:tcW w:w="1980" w:type="dxa"/>
          </w:tcPr>
          <w:p w:rsidR="003E1B3C" w:rsidRDefault="003E1B3C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lastRenderedPageBreak/>
              <w:t xml:space="preserve">01 </w:t>
            </w:r>
          </w:p>
        </w:tc>
        <w:tc>
          <w:tcPr>
            <w:tcW w:w="7371" w:type="dxa"/>
          </w:tcPr>
          <w:p w:rsidR="003E1B3C" w:rsidRPr="003E1B3C" w:rsidRDefault="003E1B3C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>Cinta de papel</w:t>
            </w:r>
          </w:p>
        </w:tc>
      </w:tr>
      <w:tr w:rsidR="006C2C69" w:rsidRPr="003E1B3C" w:rsidTr="00ED6460">
        <w:tc>
          <w:tcPr>
            <w:tcW w:w="1980" w:type="dxa"/>
          </w:tcPr>
          <w:p w:rsidR="006C2C69" w:rsidRDefault="006C2C69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02</w:t>
            </w:r>
          </w:p>
        </w:tc>
        <w:tc>
          <w:tcPr>
            <w:tcW w:w="7371" w:type="dxa"/>
          </w:tcPr>
          <w:p w:rsidR="006C2C69" w:rsidRDefault="006C2C69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Laminas para plastificar </w:t>
            </w:r>
          </w:p>
        </w:tc>
      </w:tr>
      <w:tr w:rsidR="003E1B3C" w:rsidRPr="003E1B3C" w:rsidTr="00ED6460">
        <w:tc>
          <w:tcPr>
            <w:tcW w:w="1980" w:type="dxa"/>
          </w:tcPr>
          <w:p w:rsidR="003E1B3C" w:rsidRDefault="003E1B3C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01 </w:t>
            </w:r>
          </w:p>
        </w:tc>
        <w:tc>
          <w:tcPr>
            <w:tcW w:w="7371" w:type="dxa"/>
          </w:tcPr>
          <w:p w:rsidR="003E1B3C" w:rsidRDefault="003E1B3C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Cinta doble contacto </w:t>
            </w:r>
          </w:p>
        </w:tc>
      </w:tr>
      <w:tr w:rsidR="000068A5" w:rsidRPr="003E1B3C" w:rsidTr="00ED6460">
        <w:tc>
          <w:tcPr>
            <w:tcW w:w="1980" w:type="dxa"/>
          </w:tcPr>
          <w:p w:rsidR="000068A5" w:rsidRDefault="000068A5" w:rsidP="001B5148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01</w:t>
            </w:r>
          </w:p>
        </w:tc>
        <w:tc>
          <w:tcPr>
            <w:tcW w:w="7371" w:type="dxa"/>
          </w:tcPr>
          <w:p w:rsidR="000068A5" w:rsidRDefault="000068A5" w:rsidP="001B5148">
            <w:pPr>
              <w:spacing w:line="276" w:lineRule="auto"/>
              <w:rPr>
                <w:rFonts w:ascii="Comic Sans MS" w:hAnsi="Comic Sans MS" w:cstheme="minorHAnsi"/>
                <w:sz w:val="24"/>
                <w:szCs w:val="24"/>
                <w:lang w:val="es-ES"/>
              </w:rPr>
            </w:pPr>
            <w:r>
              <w:rPr>
                <w:rFonts w:ascii="Comic Sans MS" w:hAnsi="Comic Sans MS" w:cstheme="minorHAnsi"/>
                <w:sz w:val="24"/>
                <w:szCs w:val="24"/>
                <w:lang w:val="es-ES"/>
              </w:rPr>
              <w:t xml:space="preserve">Cuento infantil </w:t>
            </w:r>
          </w:p>
        </w:tc>
      </w:tr>
    </w:tbl>
    <w:p w:rsidR="003E1B3C" w:rsidRPr="00BD7D4F" w:rsidRDefault="003E1B3C" w:rsidP="00BD7D4F">
      <w:pPr>
        <w:rPr>
          <w:rFonts w:ascii="Gloucester MT Extra Condensed" w:hAnsi="Gloucester MT Extra Condensed"/>
          <w:sz w:val="28"/>
          <w:szCs w:val="28"/>
          <w:lang w:val="es-ES"/>
        </w:rPr>
      </w:pPr>
    </w:p>
    <w:p w:rsidR="00752484" w:rsidRPr="00BD7D4F" w:rsidRDefault="00BD7D4F" w:rsidP="00BD7D4F">
      <w:pPr>
        <w:spacing w:line="360" w:lineRule="auto"/>
        <w:rPr>
          <w:rFonts w:ascii="Comic Sans MS" w:hAnsi="Comic Sans MS"/>
          <w:sz w:val="28"/>
          <w:szCs w:val="28"/>
          <w:u w:val="single"/>
          <w:lang w:val="es-ES"/>
        </w:rPr>
      </w:pPr>
      <w:r>
        <w:rPr>
          <w:rFonts w:ascii="Gloucester MT Extra Condensed" w:hAnsi="Gloucester MT Extra Condensed"/>
          <w:sz w:val="28"/>
          <w:szCs w:val="28"/>
          <w:lang w:val="es-ES"/>
        </w:rPr>
        <w:t xml:space="preserve">                                                                        </w:t>
      </w:r>
      <w:r w:rsidR="00752484" w:rsidRPr="00BD7D4F">
        <w:rPr>
          <w:rFonts w:ascii="Comic Sans MS" w:hAnsi="Comic Sans MS"/>
          <w:sz w:val="28"/>
          <w:szCs w:val="28"/>
          <w:u w:val="single"/>
          <w:lang w:val="es-ES"/>
        </w:rPr>
        <w:t>Uniforme Escolar</w:t>
      </w:r>
    </w:p>
    <w:p w:rsidR="00752484" w:rsidRPr="003E1B3C" w:rsidRDefault="00752484" w:rsidP="00752484">
      <w:pPr>
        <w:spacing w:after="0" w:line="360" w:lineRule="auto"/>
        <w:jc w:val="center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ESTUDIANTES DE PREESCOLAR (DAMAS Y VARONES)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Polera Piqué con insignia del colegio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proofErr w:type="spellStart"/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Polerón</w:t>
      </w:r>
      <w:proofErr w:type="spellEnd"/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 xml:space="preserve"> del colegio con insignia del Colegio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Pantalón de buzo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proofErr w:type="spellStart"/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Parka</w:t>
      </w:r>
      <w:proofErr w:type="spellEnd"/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 xml:space="preserve"> del colegio con insignia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Zapatillas negras o blancas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Delantal cuadrillé Institucional para Pre kínder y Kínder</w:t>
      </w:r>
    </w:p>
    <w:p w:rsidR="004A740B" w:rsidRDefault="004A740B" w:rsidP="00752484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>
        <w:rPr>
          <w:rFonts w:ascii="Comic Sans MS" w:eastAsia="Calibri" w:hAnsi="Comic Sans MS" w:cs="Times New Roman"/>
          <w:sz w:val="24"/>
          <w:szCs w:val="24"/>
          <w:lang w:val="es-CL" w:eastAsia="es-CL"/>
        </w:rPr>
        <w:t>tradicional (niñas)</w:t>
      </w:r>
    </w:p>
    <w:p w:rsidR="00752484" w:rsidRPr="003E1B3C" w:rsidRDefault="004A740B" w:rsidP="00752484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>
        <w:rPr>
          <w:rFonts w:ascii="Comic Sans MS" w:eastAsia="Calibri" w:hAnsi="Comic Sans MS" w:cs="Times New Roman"/>
          <w:sz w:val="24"/>
          <w:szCs w:val="24"/>
          <w:lang w:val="es-CL" w:eastAsia="es-CL"/>
        </w:rPr>
        <w:t>cotona café (niños)</w:t>
      </w:r>
    </w:p>
    <w:p w:rsidR="00752484" w:rsidRPr="003E1B3C" w:rsidRDefault="00752484" w:rsidP="00752484">
      <w:pPr>
        <w:spacing w:after="0" w:line="240" w:lineRule="auto"/>
        <w:rPr>
          <w:rFonts w:ascii="Comic Sans MS" w:eastAsia="Calibri" w:hAnsi="Comic Sans MS" w:cs="Times New Roman"/>
          <w:sz w:val="24"/>
          <w:szCs w:val="24"/>
          <w:lang w:val="es-CL" w:eastAsia="es-CL"/>
        </w:rPr>
      </w:pPr>
      <w:r w:rsidRPr="003E1B3C">
        <w:rPr>
          <w:rFonts w:ascii="Comic Sans MS" w:eastAsia="Calibri" w:hAnsi="Comic Sans MS" w:cs="Times New Roman"/>
          <w:sz w:val="24"/>
          <w:szCs w:val="24"/>
          <w:lang w:val="es-CL" w:eastAsia="es-CL"/>
        </w:rPr>
        <w:t>Polera cuello polo color gris con insignia para educación física.</w:t>
      </w:r>
    </w:p>
    <w:p w:rsidR="00752484" w:rsidRPr="003E1B3C" w:rsidRDefault="00752484" w:rsidP="00752484">
      <w:pPr>
        <w:pStyle w:val="Prrafodelista"/>
        <w:spacing w:line="360" w:lineRule="auto"/>
        <w:jc w:val="center"/>
        <w:rPr>
          <w:rFonts w:ascii="Comic Sans MS" w:hAnsi="Comic Sans MS"/>
          <w:sz w:val="24"/>
          <w:szCs w:val="24"/>
          <w:u w:val="single"/>
          <w:lang w:val="es-MX"/>
        </w:rPr>
      </w:pPr>
    </w:p>
    <w:p w:rsidR="003E1B3C" w:rsidRPr="004A740B" w:rsidRDefault="00752484" w:rsidP="003E1B3C">
      <w:pPr>
        <w:pStyle w:val="Prrafodelista"/>
        <w:spacing w:after="0" w:line="360" w:lineRule="auto"/>
        <w:jc w:val="center"/>
        <w:rPr>
          <w:rFonts w:ascii="Comic Sans MS" w:hAnsi="Comic Sans MS"/>
          <w:sz w:val="28"/>
          <w:szCs w:val="28"/>
          <w:u w:val="single"/>
          <w:lang w:val="es-MX"/>
        </w:rPr>
      </w:pPr>
      <w:r w:rsidRPr="004A740B">
        <w:rPr>
          <w:rFonts w:ascii="Comic Sans MS" w:hAnsi="Comic Sans MS"/>
          <w:sz w:val="28"/>
          <w:szCs w:val="28"/>
          <w:u w:val="single"/>
          <w:lang w:val="es-MX"/>
        </w:rPr>
        <w:t>Indicaciones generales</w:t>
      </w:r>
    </w:p>
    <w:p w:rsidR="00752484" w:rsidRPr="003E1B3C" w:rsidRDefault="00752484" w:rsidP="00950C00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  <w:r w:rsidRPr="003E1B3C">
        <w:rPr>
          <w:rFonts w:ascii="Comic Sans MS" w:hAnsi="Comic Sans MS"/>
          <w:sz w:val="24"/>
          <w:szCs w:val="24"/>
          <w:lang w:val="es-MX"/>
        </w:rPr>
        <w:t xml:space="preserve">- A partir del primer día de clase el alumno debe de traer su morral azul </w:t>
      </w:r>
      <w:r w:rsidR="001E7DBF" w:rsidRPr="003E1B3C">
        <w:rPr>
          <w:rFonts w:ascii="Comic Sans MS" w:hAnsi="Comic Sans MS"/>
          <w:sz w:val="24"/>
          <w:szCs w:val="24"/>
          <w:lang w:val="es-MX"/>
        </w:rPr>
        <w:t>(NO</w:t>
      </w:r>
      <w:r w:rsidR="00950C00" w:rsidRPr="003E1B3C">
        <w:rPr>
          <w:rFonts w:ascii="Comic Sans MS" w:hAnsi="Comic Sans MS"/>
          <w:sz w:val="24"/>
          <w:szCs w:val="24"/>
          <w:lang w:val="es-MX"/>
        </w:rPr>
        <w:t xml:space="preserve"> </w:t>
      </w:r>
      <w:r w:rsidR="001E7DBF" w:rsidRPr="003E1B3C">
        <w:rPr>
          <w:rFonts w:ascii="Comic Sans MS" w:hAnsi="Comic Sans MS"/>
          <w:sz w:val="24"/>
          <w:szCs w:val="24"/>
          <w:lang w:val="es-MX"/>
        </w:rPr>
        <w:t>MOCHILA)</w:t>
      </w:r>
      <w:r w:rsidR="00950C00" w:rsidRPr="003E1B3C">
        <w:rPr>
          <w:rFonts w:ascii="Comic Sans MS" w:hAnsi="Comic Sans MS"/>
          <w:sz w:val="24"/>
          <w:szCs w:val="24"/>
          <w:lang w:val="es-MX"/>
        </w:rPr>
        <w:t xml:space="preserve"> </w:t>
      </w:r>
      <w:r w:rsidRPr="003E1B3C">
        <w:rPr>
          <w:rFonts w:ascii="Comic Sans MS" w:hAnsi="Comic Sans MS"/>
          <w:sz w:val="24"/>
          <w:szCs w:val="24"/>
          <w:lang w:val="es-MX"/>
        </w:rPr>
        <w:t xml:space="preserve">con su nombre en un lugar visible, </w:t>
      </w:r>
    </w:p>
    <w:p w:rsidR="00950C00" w:rsidRPr="003E1B3C" w:rsidRDefault="00950C00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  <w:r w:rsidRPr="003E1B3C">
        <w:rPr>
          <w:rFonts w:ascii="Comic Sans MS" w:hAnsi="Comic Sans MS"/>
          <w:sz w:val="24"/>
          <w:szCs w:val="24"/>
          <w:lang w:val="es-MX"/>
        </w:rPr>
        <w:t xml:space="preserve">- No se trabaja con </w:t>
      </w:r>
      <w:r w:rsidR="001E7DBF" w:rsidRPr="003E1B3C">
        <w:rPr>
          <w:rFonts w:ascii="Comic Sans MS" w:hAnsi="Comic Sans MS"/>
          <w:sz w:val="24"/>
          <w:szCs w:val="24"/>
          <w:lang w:val="es-MX"/>
        </w:rPr>
        <w:t>minuta,</w:t>
      </w:r>
      <w:r w:rsidRPr="003E1B3C">
        <w:rPr>
          <w:rFonts w:ascii="Comic Sans MS" w:hAnsi="Comic Sans MS"/>
          <w:sz w:val="24"/>
          <w:szCs w:val="24"/>
          <w:lang w:val="es-MX"/>
        </w:rPr>
        <w:t xml:space="preserve"> pero las colocaciones deben ser saludables no se aceptan </w:t>
      </w:r>
      <w:r w:rsidR="001E7DBF" w:rsidRPr="003E1B3C">
        <w:rPr>
          <w:rFonts w:ascii="Comic Sans MS" w:hAnsi="Comic Sans MS"/>
          <w:sz w:val="24"/>
          <w:szCs w:val="24"/>
          <w:lang w:val="es-MX"/>
        </w:rPr>
        <w:t>(Bebidas</w:t>
      </w:r>
      <w:r w:rsidRPr="003E1B3C">
        <w:rPr>
          <w:rFonts w:ascii="Comic Sans MS" w:hAnsi="Comic Sans MS"/>
          <w:sz w:val="24"/>
          <w:szCs w:val="24"/>
          <w:lang w:val="es-MX"/>
        </w:rPr>
        <w:t xml:space="preserve">, papas fritas, </w:t>
      </w:r>
      <w:r w:rsidR="001E7DBF" w:rsidRPr="003E1B3C">
        <w:rPr>
          <w:rFonts w:ascii="Comic Sans MS" w:hAnsi="Comic Sans MS"/>
          <w:sz w:val="24"/>
          <w:szCs w:val="24"/>
          <w:lang w:val="es-MX"/>
        </w:rPr>
        <w:t>dulces, etc.</w:t>
      </w:r>
      <w:r w:rsidRPr="003E1B3C">
        <w:rPr>
          <w:rFonts w:ascii="Comic Sans MS" w:hAnsi="Comic Sans MS"/>
          <w:sz w:val="24"/>
          <w:szCs w:val="24"/>
          <w:lang w:val="es-MX"/>
        </w:rPr>
        <w:t>).</w:t>
      </w:r>
    </w:p>
    <w:p w:rsidR="00752484" w:rsidRPr="003E1B3C" w:rsidRDefault="00752484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  <w:r w:rsidRPr="003E1B3C">
        <w:rPr>
          <w:rFonts w:ascii="Comic Sans MS" w:hAnsi="Comic Sans MS"/>
          <w:sz w:val="24"/>
          <w:szCs w:val="24"/>
          <w:lang w:val="es-MX"/>
        </w:rPr>
        <w:t xml:space="preserve">-  </w:t>
      </w:r>
      <w:r w:rsidRPr="003E1B3C">
        <w:rPr>
          <w:rFonts w:ascii="Comic Sans MS" w:hAnsi="Comic Sans MS"/>
          <w:b/>
          <w:sz w:val="24"/>
          <w:szCs w:val="24"/>
          <w:lang w:val="es-MX"/>
        </w:rPr>
        <w:t xml:space="preserve">Toda la ropa debe de estar marcada con el nombre del alumno (a) y con una tira para colgar las </w:t>
      </w:r>
      <w:proofErr w:type="spellStart"/>
      <w:r w:rsidR="001E7DBF" w:rsidRPr="003E1B3C">
        <w:rPr>
          <w:rFonts w:ascii="Comic Sans MS" w:hAnsi="Comic Sans MS"/>
          <w:b/>
          <w:sz w:val="24"/>
          <w:szCs w:val="24"/>
          <w:lang w:val="es-MX"/>
        </w:rPr>
        <w:t>parka</w:t>
      </w:r>
      <w:proofErr w:type="spellEnd"/>
      <w:r w:rsidR="001E7DBF" w:rsidRPr="003E1B3C">
        <w:rPr>
          <w:rFonts w:ascii="Comic Sans MS" w:hAnsi="Comic Sans MS"/>
          <w:b/>
          <w:sz w:val="24"/>
          <w:szCs w:val="24"/>
          <w:lang w:val="es-MX"/>
        </w:rPr>
        <w:t>, cotona y/o</w:t>
      </w:r>
      <w:r w:rsidRPr="003E1B3C">
        <w:rPr>
          <w:rFonts w:ascii="Comic Sans MS" w:hAnsi="Comic Sans MS"/>
          <w:b/>
          <w:sz w:val="24"/>
          <w:szCs w:val="24"/>
          <w:lang w:val="es-MX"/>
        </w:rPr>
        <w:t xml:space="preserve"> delantal.</w:t>
      </w:r>
    </w:p>
    <w:p w:rsidR="00752484" w:rsidRPr="003E1B3C" w:rsidRDefault="00752484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  <w:r w:rsidRPr="003E1B3C">
        <w:rPr>
          <w:rFonts w:ascii="Comic Sans MS" w:hAnsi="Comic Sans MS"/>
          <w:sz w:val="24"/>
          <w:szCs w:val="24"/>
          <w:lang w:val="es-MX"/>
        </w:rPr>
        <w:t>- Con respecto a los materiales solicitados se le sugiere a los padres y apoderados que éstos sean de calidad y no tóxicos.</w:t>
      </w:r>
    </w:p>
    <w:p w:rsidR="004A740B" w:rsidRPr="003E1B3C" w:rsidRDefault="00752484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  <w:r w:rsidRPr="003E1B3C">
        <w:rPr>
          <w:rFonts w:ascii="Comic Sans MS" w:hAnsi="Comic Sans MS"/>
          <w:sz w:val="24"/>
          <w:szCs w:val="24"/>
          <w:lang w:val="es-MX"/>
        </w:rPr>
        <w:t xml:space="preserve">- Todos los materiales deben estar marcados de manera visible con nombre y apellido del alumno el delantal </w:t>
      </w:r>
      <w:r w:rsidR="001E7DBF" w:rsidRPr="003E1B3C">
        <w:rPr>
          <w:rFonts w:ascii="Comic Sans MS" w:hAnsi="Comic Sans MS"/>
          <w:sz w:val="24"/>
          <w:szCs w:val="24"/>
          <w:lang w:val="es-MX"/>
        </w:rPr>
        <w:t xml:space="preserve">y cotona es de uso diario y obligatorio, </w:t>
      </w:r>
      <w:r w:rsidRPr="003E1B3C">
        <w:rPr>
          <w:rFonts w:ascii="Comic Sans MS" w:hAnsi="Comic Sans MS"/>
          <w:sz w:val="24"/>
          <w:szCs w:val="24"/>
          <w:lang w:val="es-MX"/>
        </w:rPr>
        <w:t>las niñas deben de venir con el pelo tomado diariamente.</w:t>
      </w:r>
    </w:p>
    <w:p w:rsidR="00752484" w:rsidRPr="003E1B3C" w:rsidRDefault="00752484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  <w:r w:rsidRPr="003E1B3C">
        <w:rPr>
          <w:rFonts w:ascii="Comic Sans MS" w:hAnsi="Comic Sans MS"/>
          <w:sz w:val="24"/>
          <w:szCs w:val="24"/>
          <w:lang w:val="es-MX"/>
        </w:rPr>
        <w:t>- Todos los apoderados deben conocer el</w:t>
      </w:r>
      <w:r w:rsidR="00950C00" w:rsidRPr="003E1B3C">
        <w:rPr>
          <w:rFonts w:ascii="Comic Sans MS" w:hAnsi="Comic Sans MS"/>
          <w:sz w:val="24"/>
          <w:szCs w:val="24"/>
          <w:lang w:val="es-MX"/>
        </w:rPr>
        <w:t xml:space="preserve"> proyecto educativo, reglamento interno y reglamento de evaluación, calificación y promoción</w:t>
      </w:r>
      <w:r w:rsidRPr="003E1B3C">
        <w:rPr>
          <w:rFonts w:ascii="Comic Sans MS" w:hAnsi="Comic Sans MS"/>
          <w:sz w:val="24"/>
          <w:szCs w:val="24"/>
          <w:lang w:val="es-MX"/>
        </w:rPr>
        <w:t xml:space="preserve"> del establecimiento que se encuentra publicado en la página oficial del colegio </w:t>
      </w:r>
      <w:hyperlink r:id="rId7" w:history="1">
        <w:r w:rsidRPr="003E1B3C">
          <w:rPr>
            <w:rStyle w:val="Hipervnculo"/>
            <w:rFonts w:ascii="Comic Sans MS" w:hAnsi="Comic Sans MS"/>
            <w:sz w:val="24"/>
            <w:szCs w:val="24"/>
            <w:lang w:val="es-MX"/>
          </w:rPr>
          <w:t>https://www.ctnupuertomontt.cl/</w:t>
        </w:r>
      </w:hyperlink>
    </w:p>
    <w:p w:rsidR="00752484" w:rsidRPr="003E1B3C" w:rsidRDefault="00752484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1B3C" w:rsidRPr="003E1B3C" w:rsidTr="003E1B3C">
        <w:tc>
          <w:tcPr>
            <w:tcW w:w="8494" w:type="dxa"/>
            <w:shd w:val="clear" w:color="auto" w:fill="A8D08D" w:themeFill="accent6" w:themeFillTint="99"/>
          </w:tcPr>
          <w:p w:rsidR="003E1B3C" w:rsidRPr="003E1B3C" w:rsidRDefault="003E1B3C" w:rsidP="00752484">
            <w:pPr>
              <w:jc w:val="both"/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3E1B3C">
              <w:rPr>
                <w:rFonts w:ascii="Comic Sans MS" w:hAnsi="Comic Sans MS"/>
                <w:sz w:val="24"/>
                <w:szCs w:val="24"/>
                <w:lang w:val="es-MX"/>
              </w:rPr>
              <w:t>Hor</w:t>
            </w:r>
            <w:r w:rsidR="00CA739B">
              <w:rPr>
                <w:rFonts w:ascii="Comic Sans MS" w:hAnsi="Comic Sans MS"/>
                <w:sz w:val="24"/>
                <w:szCs w:val="24"/>
                <w:lang w:val="es-MX"/>
              </w:rPr>
              <w:t>ario de jornada de 13:15 hasta 17:45</w:t>
            </w:r>
            <w:r w:rsidRPr="003E1B3C">
              <w:rPr>
                <w:rFonts w:ascii="Comic Sans MS" w:hAnsi="Comic Sans MS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3E1B3C">
              <w:rPr>
                <w:rFonts w:ascii="Comic Sans MS" w:hAnsi="Comic Sans MS"/>
                <w:sz w:val="24"/>
                <w:szCs w:val="24"/>
                <w:lang w:val="es-MX"/>
              </w:rPr>
              <w:t>hrs</w:t>
            </w:r>
            <w:proofErr w:type="spellEnd"/>
            <w:r w:rsidRPr="003E1B3C">
              <w:rPr>
                <w:rFonts w:ascii="Comic Sans MS" w:hAnsi="Comic Sans MS"/>
                <w:sz w:val="24"/>
                <w:szCs w:val="24"/>
                <w:lang w:val="es-MX"/>
              </w:rPr>
              <w:t>. Este horario se debe respetar por todos los apoderados y encargado del transporte escolar.</w:t>
            </w:r>
          </w:p>
        </w:tc>
      </w:tr>
    </w:tbl>
    <w:p w:rsidR="00752484" w:rsidRPr="003E1B3C" w:rsidRDefault="00752484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</w:p>
    <w:p w:rsidR="004A740B" w:rsidRPr="003E1B3C" w:rsidRDefault="00B24192" w:rsidP="00B24192">
      <w:pPr>
        <w:spacing w:after="0" w:line="240" w:lineRule="auto"/>
        <w:rPr>
          <w:rFonts w:ascii="Comic Sans MS" w:hAnsi="Comic Sans MS"/>
          <w:color w:val="404040"/>
          <w:sz w:val="24"/>
          <w:szCs w:val="24"/>
          <w:shd w:val="clear" w:color="auto" w:fill="F5F3F0"/>
        </w:rPr>
      </w:pPr>
      <w:r>
        <w:rPr>
          <w:rFonts w:ascii="Comic Sans MS" w:hAnsi="Comic Sans MS"/>
          <w:sz w:val="24"/>
          <w:szCs w:val="24"/>
          <w:lang w:val="es-MX"/>
        </w:rPr>
        <w:lastRenderedPageBreak/>
        <w:t xml:space="preserve">           </w:t>
      </w:r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“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Pongan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en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práctica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lo que de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mí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han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aprendido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,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recibido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y </w:t>
      </w:r>
      <w:proofErr w:type="spellStart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oído</w:t>
      </w:r>
      <w:proofErr w:type="spellEnd"/>
      <w:r w:rsidR="004A740B"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, </w:t>
      </w:r>
    </w:p>
    <w:p w:rsidR="004A740B" w:rsidRPr="003E1B3C" w:rsidRDefault="004A740B" w:rsidP="004A740B">
      <w:pPr>
        <w:spacing w:after="0" w:line="240" w:lineRule="auto"/>
        <w:jc w:val="center"/>
        <w:rPr>
          <w:rFonts w:ascii="Comic Sans MS" w:hAnsi="Comic Sans MS"/>
          <w:sz w:val="24"/>
          <w:szCs w:val="24"/>
          <w:u w:val="single"/>
          <w:lang w:val="es-MX"/>
        </w:rPr>
      </w:pPr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y lo que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han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visto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en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mí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, y el Dios de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paz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estará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con 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ustedes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.”</w:t>
      </w:r>
      <w:r w:rsidRPr="003E1B3C">
        <w:rPr>
          <w:rFonts w:ascii="Comic Sans MS" w:hAnsi="Comic Sans MS"/>
          <w:color w:val="404040"/>
          <w:sz w:val="24"/>
          <w:szCs w:val="24"/>
        </w:rPr>
        <w:br/>
      </w:r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(</w:t>
      </w:r>
      <w:proofErr w:type="spellStart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>Filipenses</w:t>
      </w:r>
      <w:proofErr w:type="spellEnd"/>
      <w:r w:rsidRPr="003E1B3C">
        <w:rPr>
          <w:rFonts w:ascii="Comic Sans MS" w:hAnsi="Comic Sans MS"/>
          <w:color w:val="404040"/>
          <w:sz w:val="24"/>
          <w:szCs w:val="24"/>
          <w:shd w:val="clear" w:color="auto" w:fill="F5F3F0"/>
        </w:rPr>
        <w:t xml:space="preserve"> 4:9)</w:t>
      </w:r>
    </w:p>
    <w:p w:rsidR="00950C00" w:rsidRPr="003E1B3C" w:rsidRDefault="00950C00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</w:p>
    <w:p w:rsidR="00950C00" w:rsidRPr="003E1B3C" w:rsidRDefault="00950C00" w:rsidP="0075248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s-MX"/>
        </w:rPr>
      </w:pPr>
    </w:p>
    <w:p w:rsidR="00D46C1B" w:rsidRPr="003E1B3C" w:rsidRDefault="00460E05">
      <w:pPr>
        <w:rPr>
          <w:rFonts w:ascii="Comic Sans MS" w:hAnsi="Comic Sans MS"/>
          <w:sz w:val="24"/>
          <w:szCs w:val="24"/>
        </w:rPr>
      </w:pPr>
    </w:p>
    <w:sectPr w:rsidR="00D46C1B" w:rsidRPr="003E1B3C" w:rsidSect="00752484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05" w:rsidRDefault="00460E05" w:rsidP="00752484">
      <w:pPr>
        <w:spacing w:after="0" w:line="240" w:lineRule="auto"/>
      </w:pPr>
      <w:r>
        <w:separator/>
      </w:r>
    </w:p>
  </w:endnote>
  <w:endnote w:type="continuationSeparator" w:id="0">
    <w:p w:rsidR="00460E05" w:rsidRDefault="00460E05" w:rsidP="0075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05" w:rsidRDefault="00460E05" w:rsidP="00752484">
      <w:pPr>
        <w:spacing w:after="0" w:line="240" w:lineRule="auto"/>
      </w:pPr>
      <w:r>
        <w:separator/>
      </w:r>
    </w:p>
  </w:footnote>
  <w:footnote w:type="continuationSeparator" w:id="0">
    <w:p w:rsidR="00460E05" w:rsidRDefault="00460E05" w:rsidP="0075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84" w:rsidRDefault="00752484" w:rsidP="00752484">
    <w:pPr>
      <w:tabs>
        <w:tab w:val="left" w:pos="8610"/>
      </w:tabs>
      <w:spacing w:after="0" w:line="240" w:lineRule="auto"/>
      <w:rPr>
        <w:rFonts w:ascii="Calibri" w:eastAsia="Calibri" w:hAnsi="Calibri" w:cs="Times New Roman"/>
        <w:sz w:val="16"/>
        <w:szCs w:val="16"/>
        <w:lang w:val="es-CL" w:eastAsia="es-CL"/>
      </w:rPr>
    </w:pPr>
    <w:r>
      <w:rPr>
        <w:rFonts w:ascii="Calibri" w:eastAsia="Calibri" w:hAnsi="Calibri" w:cs="Times New Roman"/>
        <w:sz w:val="16"/>
        <w:szCs w:val="16"/>
        <w:lang w:val="es-CL" w:eastAsia="es-CL"/>
      </w:rPr>
      <w:t>EJERCITO DE SALVACION</w:t>
    </w:r>
  </w:p>
  <w:p w:rsidR="00752484" w:rsidRPr="00090A91" w:rsidRDefault="00752484" w:rsidP="00752484">
    <w:pPr>
      <w:tabs>
        <w:tab w:val="left" w:pos="8610"/>
      </w:tabs>
      <w:spacing w:after="0" w:line="240" w:lineRule="auto"/>
      <w:rPr>
        <w:rFonts w:ascii="Calibri" w:eastAsia="Calibri" w:hAnsi="Calibri" w:cs="Times New Roman"/>
        <w:sz w:val="16"/>
        <w:szCs w:val="16"/>
        <w:lang w:val="es-CL" w:eastAsia="es-CL"/>
      </w:rPr>
    </w:pPr>
    <w:r w:rsidRPr="00090A91">
      <w:rPr>
        <w:rFonts w:ascii="Gloucester MT Extra Condensed" w:hAnsi="Gloucester MT Extra Condensed"/>
        <w:noProof/>
        <w:sz w:val="40"/>
        <w:u w:val="single"/>
        <w:lang w:val="es-CL" w:eastAsia="es-CL"/>
      </w:rPr>
      <w:drawing>
        <wp:anchor distT="0" distB="0" distL="114300" distR="114300" simplePos="0" relativeHeight="251659264" behindDoc="1" locked="0" layoutInCell="1" allowOverlap="1" wp14:anchorId="0E991C03" wp14:editId="22D45AF6">
          <wp:simplePos x="0" y="0"/>
          <wp:positionH relativeFrom="margin">
            <wp:posOffset>5168265</wp:posOffset>
          </wp:positionH>
          <wp:positionV relativeFrom="paragraph">
            <wp:posOffset>-249555</wp:posOffset>
          </wp:positionV>
          <wp:extent cx="594360" cy="5943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TNU-2400x2300-1-150x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A91">
      <w:rPr>
        <w:rFonts w:ascii="Calibri" w:eastAsia="Calibri" w:hAnsi="Calibri" w:cs="Times New Roman"/>
        <w:sz w:val="16"/>
        <w:szCs w:val="16"/>
        <w:lang w:val="es-CL" w:eastAsia="es-CL"/>
      </w:rPr>
      <w:t>COLEGIO TÉCNICO NACIONES UNIDAS</w:t>
    </w:r>
    <w:r w:rsidRPr="00090A91">
      <w:rPr>
        <w:rFonts w:eastAsia="Calibri" w:cstheme="minorHAnsi"/>
        <w:b/>
        <w:noProof/>
        <w:sz w:val="16"/>
        <w:szCs w:val="16"/>
        <w:lang w:val="es-CL" w:eastAsia="es-CL"/>
      </w:rPr>
      <w:t xml:space="preserve"> </w:t>
    </w:r>
  </w:p>
  <w:p w:rsidR="00752484" w:rsidRPr="00090A91" w:rsidRDefault="00752484" w:rsidP="00752484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16"/>
        <w:szCs w:val="16"/>
        <w:lang w:val="es-CL" w:eastAsia="es-CL"/>
      </w:rPr>
    </w:pPr>
    <w:r w:rsidRPr="00090A91">
      <w:rPr>
        <w:rFonts w:ascii="Calibri" w:eastAsia="Calibri" w:hAnsi="Calibri" w:cs="Times New Roman"/>
        <w:sz w:val="16"/>
        <w:szCs w:val="16"/>
        <w:lang w:val="es-CL" w:eastAsia="es-CL"/>
      </w:rPr>
      <w:t>PUERTO MONT</w:t>
    </w:r>
  </w:p>
  <w:p w:rsidR="00752484" w:rsidRDefault="00752484" w:rsidP="00752484">
    <w:pPr>
      <w:pStyle w:val="Encabezado"/>
    </w:pPr>
    <w:r w:rsidRPr="00090A91">
      <w:rPr>
        <w:rFonts w:ascii="Calibri" w:eastAsia="Calibri" w:hAnsi="Calibri" w:cs="Times New Roman"/>
        <w:sz w:val="16"/>
        <w:szCs w:val="16"/>
        <w:lang w:eastAsia="es-CL"/>
      </w:rPr>
      <w:t>PREESCOLAR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84"/>
    <w:rsid w:val="000068A5"/>
    <w:rsid w:val="00135AFD"/>
    <w:rsid w:val="001E7DBF"/>
    <w:rsid w:val="002148A5"/>
    <w:rsid w:val="003E1B3C"/>
    <w:rsid w:val="00415E7D"/>
    <w:rsid w:val="00460E05"/>
    <w:rsid w:val="004A740B"/>
    <w:rsid w:val="006800B2"/>
    <w:rsid w:val="006C2C69"/>
    <w:rsid w:val="00752484"/>
    <w:rsid w:val="008038BB"/>
    <w:rsid w:val="008601AA"/>
    <w:rsid w:val="009204A6"/>
    <w:rsid w:val="00950C00"/>
    <w:rsid w:val="00AD295F"/>
    <w:rsid w:val="00B24192"/>
    <w:rsid w:val="00BD7D4F"/>
    <w:rsid w:val="00CA739B"/>
    <w:rsid w:val="00CB01D0"/>
    <w:rsid w:val="00E56763"/>
    <w:rsid w:val="00EA4925"/>
    <w:rsid w:val="00E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4013"/>
  <w15:chartTrackingRefBased/>
  <w15:docId w15:val="{77157DB4-EB6A-4020-8165-9A10A88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8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48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84"/>
  </w:style>
  <w:style w:type="paragraph" w:styleId="Piedepgina">
    <w:name w:val="footer"/>
    <w:basedOn w:val="Normal"/>
    <w:link w:val="PiedepginaCar"/>
    <w:uiPriority w:val="99"/>
    <w:unhideWhenUsed/>
    <w:rsid w:val="0075248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84"/>
  </w:style>
  <w:style w:type="paragraph" w:styleId="Prrafodelista">
    <w:name w:val="List Paragraph"/>
    <w:basedOn w:val="Normal"/>
    <w:uiPriority w:val="34"/>
    <w:qFormat/>
    <w:rsid w:val="007524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24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4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48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tnupuertomontt.c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0322-47E6-4E95-B2AE-338AE731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Gacela</cp:lastModifiedBy>
  <cp:revision>4</cp:revision>
  <cp:lastPrinted>2022-12-12T15:39:00Z</cp:lastPrinted>
  <dcterms:created xsi:type="dcterms:W3CDTF">2025-01-03T13:12:00Z</dcterms:created>
  <dcterms:modified xsi:type="dcterms:W3CDTF">2025-01-03T13:20:00Z</dcterms:modified>
</cp:coreProperties>
</file>